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4" w:rsidRPr="00666FD7" w:rsidRDefault="006D6A2F" w:rsidP="00666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Water Issues</w:t>
      </w:r>
    </w:p>
    <w:p w:rsidR="00666FD7" w:rsidRPr="00666FD7" w:rsidRDefault="00666FD7" w:rsidP="00666FD7">
      <w:pPr>
        <w:jc w:val="center"/>
        <w:rPr>
          <w:b/>
          <w:sz w:val="28"/>
          <w:szCs w:val="28"/>
        </w:rPr>
      </w:pPr>
    </w:p>
    <w:p w:rsidR="006D6A2F" w:rsidRDefault="006D6A2F" w:rsidP="00666FD7">
      <w:pPr>
        <w:jc w:val="center"/>
        <w:rPr>
          <w:sz w:val="28"/>
          <w:szCs w:val="28"/>
        </w:rPr>
      </w:pPr>
      <w:r>
        <w:rPr>
          <w:sz w:val="28"/>
          <w:szCs w:val="28"/>
        </w:rPr>
        <w:t>Western States Water Council</w:t>
      </w:r>
    </w:p>
    <w:p w:rsidR="00666FD7" w:rsidRPr="00ED2C2F" w:rsidRDefault="006D6A2F" w:rsidP="00666FD7">
      <w:pPr>
        <w:jc w:val="center"/>
        <w:rPr>
          <w:sz w:val="28"/>
          <w:szCs w:val="28"/>
        </w:rPr>
      </w:pPr>
      <w:r>
        <w:rPr>
          <w:sz w:val="28"/>
          <w:szCs w:val="28"/>
        </w:rPr>
        <w:t>Denver</w:t>
      </w:r>
      <w:r w:rsidR="00666FD7" w:rsidRPr="00ED2C2F">
        <w:rPr>
          <w:sz w:val="28"/>
          <w:szCs w:val="28"/>
        </w:rPr>
        <w:t xml:space="preserve">, </w:t>
      </w:r>
      <w:r>
        <w:rPr>
          <w:sz w:val="28"/>
          <w:szCs w:val="28"/>
        </w:rPr>
        <w:t>CO</w:t>
      </w:r>
    </w:p>
    <w:p w:rsidR="00666FD7" w:rsidRPr="00ED2C2F" w:rsidRDefault="006D6A2F" w:rsidP="00666FD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5,</w:t>
      </w:r>
      <w:r w:rsidR="00666FD7" w:rsidRPr="00ED2C2F">
        <w:rPr>
          <w:sz w:val="28"/>
          <w:szCs w:val="28"/>
        </w:rPr>
        <w:t xml:space="preserve"> 2013</w:t>
      </w:r>
    </w:p>
    <w:p w:rsidR="00666FD7" w:rsidRPr="00ED2C2F" w:rsidRDefault="00666FD7" w:rsidP="00666FD7">
      <w:pPr>
        <w:jc w:val="center"/>
        <w:rPr>
          <w:sz w:val="28"/>
          <w:szCs w:val="28"/>
        </w:rPr>
      </w:pPr>
    </w:p>
    <w:p w:rsidR="00FC4974" w:rsidRPr="00ED2C2F" w:rsidRDefault="00666FD7" w:rsidP="00666FD7">
      <w:pPr>
        <w:jc w:val="center"/>
        <w:rPr>
          <w:sz w:val="28"/>
          <w:szCs w:val="28"/>
        </w:rPr>
      </w:pPr>
      <w:r w:rsidRPr="00ED2C2F">
        <w:rPr>
          <w:sz w:val="28"/>
          <w:szCs w:val="28"/>
        </w:rPr>
        <w:t>Dick Wolfe, M.S., P.E.</w:t>
      </w:r>
    </w:p>
    <w:p w:rsidR="00FC4974" w:rsidRPr="00ED2C2F" w:rsidRDefault="00FC4974" w:rsidP="00666FD7">
      <w:pPr>
        <w:jc w:val="center"/>
        <w:rPr>
          <w:sz w:val="28"/>
          <w:szCs w:val="28"/>
        </w:rPr>
      </w:pPr>
      <w:r w:rsidRPr="00ED2C2F">
        <w:rPr>
          <w:sz w:val="28"/>
          <w:szCs w:val="28"/>
        </w:rPr>
        <w:t>Colorado State Engineer</w:t>
      </w:r>
    </w:p>
    <w:p w:rsidR="00FC4974" w:rsidRDefault="00FC4974">
      <w:pPr>
        <w:pBdr>
          <w:bottom w:val="single" w:sz="12" w:space="1" w:color="auto"/>
        </w:pBdr>
      </w:pPr>
    </w:p>
    <w:p w:rsidR="00FC4974" w:rsidRDefault="00FC4974"/>
    <w:p w:rsidR="00DA1562" w:rsidRDefault="00DA1562" w:rsidP="00C76E9B">
      <w:pPr>
        <w:numPr>
          <w:ilvl w:val="0"/>
          <w:numId w:val="1"/>
        </w:numPr>
      </w:pPr>
      <w:r>
        <w:t>Division 1</w:t>
      </w:r>
      <w:r w:rsidR="00941079">
        <w:t xml:space="preserve"> (South Platte)</w:t>
      </w:r>
    </w:p>
    <w:p w:rsidR="00DA1562" w:rsidRDefault="003C61E7" w:rsidP="00DA1562">
      <w:pPr>
        <w:numPr>
          <w:ilvl w:val="1"/>
          <w:numId w:val="1"/>
        </w:numPr>
      </w:pPr>
      <w:r>
        <w:t xml:space="preserve">New </w:t>
      </w:r>
      <w:r w:rsidR="00260CAB">
        <w:t xml:space="preserve">Well Measurement Rules approved by water court </w:t>
      </w:r>
      <w:r>
        <w:t xml:space="preserve">March </w:t>
      </w:r>
      <w:r w:rsidR="00260CAB">
        <w:t>2013</w:t>
      </w:r>
    </w:p>
    <w:p w:rsidR="00260CAB" w:rsidRDefault="00941079" w:rsidP="00DA1562">
      <w:pPr>
        <w:numPr>
          <w:ilvl w:val="1"/>
          <w:numId w:val="1"/>
        </w:numPr>
      </w:pPr>
      <w:r>
        <w:t>Investigations underway regarding high ground water levels (2 study areas and study by Colorado Water Institute approved under HB 12-1278)</w:t>
      </w:r>
    </w:p>
    <w:p w:rsidR="00941079" w:rsidRDefault="00941079" w:rsidP="00941079">
      <w:pPr>
        <w:numPr>
          <w:ilvl w:val="0"/>
          <w:numId w:val="1"/>
        </w:numPr>
      </w:pPr>
      <w:r>
        <w:t>Division 1 (Republican)</w:t>
      </w:r>
    </w:p>
    <w:p w:rsidR="00941079" w:rsidRDefault="00941079" w:rsidP="00941079">
      <w:pPr>
        <w:numPr>
          <w:ilvl w:val="1"/>
          <w:numId w:val="1"/>
        </w:numPr>
      </w:pPr>
      <w:r>
        <w:t>Multiple arbitrations/litigation ongoing regarding compact compliance efforts by Nebraska (3) and Colorado (2)</w:t>
      </w:r>
    </w:p>
    <w:p w:rsidR="008C0FA3" w:rsidRDefault="008C0FA3" w:rsidP="00941079">
      <w:pPr>
        <w:numPr>
          <w:ilvl w:val="1"/>
          <w:numId w:val="1"/>
        </w:numPr>
      </w:pPr>
      <w:r>
        <w:t>Enforcement of over pumping in basin</w:t>
      </w:r>
    </w:p>
    <w:p w:rsidR="00DA1562" w:rsidRDefault="00DA1562" w:rsidP="00C76E9B">
      <w:pPr>
        <w:numPr>
          <w:ilvl w:val="0"/>
          <w:numId w:val="1"/>
        </w:numPr>
      </w:pPr>
      <w:r>
        <w:t>Division 2</w:t>
      </w:r>
      <w:r w:rsidR="00540FF6">
        <w:t xml:space="preserve"> (Arkansas)</w:t>
      </w:r>
    </w:p>
    <w:p w:rsidR="00941079" w:rsidRDefault="00941079" w:rsidP="00941079">
      <w:pPr>
        <w:numPr>
          <w:ilvl w:val="1"/>
          <w:numId w:val="1"/>
        </w:numPr>
      </w:pPr>
      <w:r>
        <w:t>Attempts to approve pilot rotational fallowing program (Super Ditch)</w:t>
      </w:r>
    </w:p>
    <w:p w:rsidR="00941079" w:rsidRDefault="00DA7759" w:rsidP="00941079">
      <w:pPr>
        <w:numPr>
          <w:ilvl w:val="1"/>
          <w:numId w:val="1"/>
        </w:numPr>
      </w:pPr>
      <w:r>
        <w:t>Irrigation Improvement Rules</w:t>
      </w:r>
    </w:p>
    <w:p w:rsidR="00DA1562" w:rsidRDefault="00DA1562" w:rsidP="00C76E9B">
      <w:pPr>
        <w:numPr>
          <w:ilvl w:val="0"/>
          <w:numId w:val="1"/>
        </w:numPr>
      </w:pPr>
      <w:r>
        <w:t>Division 3</w:t>
      </w:r>
      <w:r w:rsidR="00540FF6">
        <w:t xml:space="preserve"> (Rio Grande)</w:t>
      </w:r>
    </w:p>
    <w:p w:rsidR="000A7E13" w:rsidRDefault="000A7E13" w:rsidP="000A7E13">
      <w:pPr>
        <w:numPr>
          <w:ilvl w:val="1"/>
          <w:numId w:val="1"/>
        </w:numPr>
      </w:pPr>
      <w:r>
        <w:t>Developing Ground Water Use Rules</w:t>
      </w:r>
    </w:p>
    <w:p w:rsidR="000A7E13" w:rsidRDefault="000A7E13" w:rsidP="000A7E13">
      <w:pPr>
        <w:numPr>
          <w:ilvl w:val="1"/>
          <w:numId w:val="1"/>
        </w:numPr>
      </w:pPr>
      <w:r>
        <w:t>Approved operation of first subdistrict Annual Operating Plan in 2012</w:t>
      </w:r>
    </w:p>
    <w:p w:rsidR="000A7E13" w:rsidRDefault="000A7E13" w:rsidP="000A7E13">
      <w:pPr>
        <w:numPr>
          <w:ilvl w:val="1"/>
          <w:numId w:val="1"/>
        </w:numPr>
      </w:pPr>
      <w:r>
        <w:t>Lawsuit filed by NM against BOR regarding operations of Elephant Butte Reservoir</w:t>
      </w:r>
    </w:p>
    <w:p w:rsidR="00540FF6" w:rsidRDefault="00540FF6" w:rsidP="000A7E13">
      <w:pPr>
        <w:numPr>
          <w:ilvl w:val="1"/>
          <w:numId w:val="1"/>
        </w:numPr>
      </w:pPr>
      <w:r w:rsidRPr="00540FF6">
        <w:t>The TX TC</w:t>
      </w:r>
      <w:r w:rsidR="00942404">
        <w:t>E</w:t>
      </w:r>
      <w:r w:rsidRPr="00540FF6">
        <w:t>Q has filed for cert with the Supreme Court (TX v NM and CO) to settle issues regarding compact operations in the Rio Grande Project and the surface and groundwater rights associated with the project</w:t>
      </w:r>
      <w:r>
        <w:t>.</w:t>
      </w:r>
    </w:p>
    <w:p w:rsidR="000A7E13" w:rsidRDefault="00540FF6" w:rsidP="000A7E13">
      <w:pPr>
        <w:numPr>
          <w:ilvl w:val="1"/>
          <w:numId w:val="1"/>
        </w:numPr>
      </w:pPr>
      <w:r>
        <w:t xml:space="preserve">Critical habitat designations by FWS in Colorado in 2013 </w:t>
      </w:r>
    </w:p>
    <w:p w:rsidR="00DA1562" w:rsidRDefault="00DA1562" w:rsidP="00C76E9B">
      <w:pPr>
        <w:numPr>
          <w:ilvl w:val="0"/>
          <w:numId w:val="1"/>
        </w:numPr>
      </w:pPr>
      <w:r>
        <w:t>Division 4</w:t>
      </w:r>
      <w:r w:rsidR="00540FF6">
        <w:t xml:space="preserve"> (Gunnison)</w:t>
      </w:r>
    </w:p>
    <w:p w:rsidR="00540FF6" w:rsidRDefault="00866887" w:rsidP="00540FF6">
      <w:pPr>
        <w:numPr>
          <w:ilvl w:val="1"/>
          <w:numId w:val="1"/>
        </w:numPr>
      </w:pPr>
      <w:r>
        <w:t>FWS proposes to list Gunnison Sage-Grouse as endangered in the Gunnison River basin of Colorado</w:t>
      </w:r>
    </w:p>
    <w:p w:rsidR="00DA1562" w:rsidRDefault="00DA1562" w:rsidP="00C76E9B">
      <w:pPr>
        <w:numPr>
          <w:ilvl w:val="0"/>
          <w:numId w:val="1"/>
        </w:numPr>
      </w:pPr>
      <w:r>
        <w:t>Division 5</w:t>
      </w:r>
      <w:r w:rsidR="00540FF6">
        <w:t xml:space="preserve"> (Colorado)</w:t>
      </w:r>
    </w:p>
    <w:p w:rsidR="00540FF6" w:rsidRDefault="008C0FA3" w:rsidP="00540FF6">
      <w:pPr>
        <w:numPr>
          <w:ilvl w:val="1"/>
          <w:numId w:val="1"/>
        </w:numPr>
      </w:pPr>
      <w:r>
        <w:t>C</w:t>
      </w:r>
      <w:r w:rsidR="00406A64">
        <w:t>olorado River Cooperative Agreement</w:t>
      </w:r>
    </w:p>
    <w:p w:rsidR="008C0FA3" w:rsidRDefault="008C0FA3" w:rsidP="00406A64">
      <w:pPr>
        <w:numPr>
          <w:ilvl w:val="2"/>
          <w:numId w:val="1"/>
        </w:numPr>
      </w:pPr>
      <w:r>
        <w:t>Green Mountain Reservoir Protocol and Agreement</w:t>
      </w:r>
    </w:p>
    <w:p w:rsidR="008C0FA3" w:rsidRDefault="008C0FA3" w:rsidP="00406A64">
      <w:pPr>
        <w:numPr>
          <w:ilvl w:val="2"/>
          <w:numId w:val="1"/>
        </w:numPr>
      </w:pPr>
      <w:r>
        <w:t>Shoshone Outage Protocol</w:t>
      </w:r>
    </w:p>
    <w:p w:rsidR="00DA1562" w:rsidRDefault="00DA1562" w:rsidP="00C76E9B">
      <w:pPr>
        <w:numPr>
          <w:ilvl w:val="0"/>
          <w:numId w:val="1"/>
        </w:numPr>
      </w:pPr>
      <w:r>
        <w:t>Division 6</w:t>
      </w:r>
      <w:r w:rsidR="00540FF6">
        <w:t xml:space="preserve"> (Yampa and White)</w:t>
      </w:r>
    </w:p>
    <w:p w:rsidR="00540FF6" w:rsidRDefault="008C0FA3" w:rsidP="00540FF6">
      <w:pPr>
        <w:numPr>
          <w:ilvl w:val="1"/>
          <w:numId w:val="1"/>
        </w:numPr>
      </w:pPr>
      <w:r>
        <w:t>Active administration on Yampa and Elk Rivers</w:t>
      </w:r>
    </w:p>
    <w:p w:rsidR="008C0FA3" w:rsidRDefault="008C0FA3" w:rsidP="008C0FA3">
      <w:pPr>
        <w:numPr>
          <w:ilvl w:val="2"/>
          <w:numId w:val="1"/>
        </w:numPr>
      </w:pPr>
      <w:r>
        <w:t>Required installation of headgates and measuring devices</w:t>
      </w:r>
    </w:p>
    <w:p w:rsidR="008C0FA3" w:rsidRDefault="008C0FA3" w:rsidP="00406A64">
      <w:pPr>
        <w:numPr>
          <w:ilvl w:val="1"/>
          <w:numId w:val="1"/>
        </w:numPr>
      </w:pPr>
      <w:r>
        <w:t>Loans to instr</w:t>
      </w:r>
      <w:r w:rsidR="00406A64">
        <w:t>e</w:t>
      </w:r>
      <w:r>
        <w:t>am flow program</w:t>
      </w:r>
    </w:p>
    <w:p w:rsidR="00DA1562" w:rsidRDefault="00DA1562" w:rsidP="00C76E9B">
      <w:pPr>
        <w:numPr>
          <w:ilvl w:val="0"/>
          <w:numId w:val="1"/>
        </w:numPr>
      </w:pPr>
      <w:r>
        <w:t>Division 7</w:t>
      </w:r>
      <w:r w:rsidR="00540FF6">
        <w:t xml:space="preserve"> (San Juan, Dolores</w:t>
      </w:r>
      <w:r w:rsidR="008C0FA3">
        <w:t>, La Plata</w:t>
      </w:r>
      <w:r w:rsidR="00540FF6">
        <w:t>)</w:t>
      </w:r>
    </w:p>
    <w:p w:rsidR="008C0FA3" w:rsidRDefault="008C0FA3" w:rsidP="008C0FA3">
      <w:pPr>
        <w:numPr>
          <w:ilvl w:val="1"/>
          <w:numId w:val="1"/>
        </w:numPr>
      </w:pPr>
      <w:r>
        <w:t>A-LP Project Compact</w:t>
      </w:r>
    </w:p>
    <w:p w:rsidR="008C0FA3" w:rsidRDefault="008C0FA3" w:rsidP="008C0FA3">
      <w:pPr>
        <w:numPr>
          <w:ilvl w:val="2"/>
          <w:numId w:val="1"/>
        </w:numPr>
      </w:pPr>
      <w:r>
        <w:t>Completion of A-LP Project</w:t>
      </w:r>
    </w:p>
    <w:p w:rsidR="008C0FA3" w:rsidRDefault="008C0FA3" w:rsidP="008C0FA3">
      <w:pPr>
        <w:numPr>
          <w:ilvl w:val="2"/>
          <w:numId w:val="1"/>
        </w:numPr>
      </w:pPr>
      <w:r>
        <w:t>Developed administrative protocol for A-LP Project</w:t>
      </w:r>
    </w:p>
    <w:p w:rsidR="008C0FA3" w:rsidRDefault="008C0FA3" w:rsidP="008C0FA3">
      <w:pPr>
        <w:numPr>
          <w:ilvl w:val="1"/>
          <w:numId w:val="1"/>
        </w:numPr>
      </w:pPr>
      <w:r>
        <w:lastRenderedPageBreak/>
        <w:t>Construction of Long Hollow Reservoir</w:t>
      </w:r>
      <w:r w:rsidR="002327EE">
        <w:t>-assist with compact compliance</w:t>
      </w:r>
    </w:p>
    <w:p w:rsidR="00DA1562" w:rsidRDefault="00DA1562" w:rsidP="00C76E9B">
      <w:pPr>
        <w:numPr>
          <w:ilvl w:val="0"/>
          <w:numId w:val="1"/>
        </w:numPr>
      </w:pPr>
      <w:r>
        <w:t>Statewide</w:t>
      </w:r>
    </w:p>
    <w:p w:rsidR="00941079" w:rsidRDefault="00941079" w:rsidP="00DA1562">
      <w:pPr>
        <w:numPr>
          <w:ilvl w:val="1"/>
          <w:numId w:val="1"/>
        </w:numPr>
      </w:pPr>
      <w:r>
        <w:t>Drought</w:t>
      </w:r>
    </w:p>
    <w:p w:rsidR="00941079" w:rsidRDefault="00941079" w:rsidP="00941079">
      <w:pPr>
        <w:numPr>
          <w:ilvl w:val="2"/>
          <w:numId w:val="1"/>
        </w:numPr>
      </w:pPr>
      <w:r>
        <w:t>Severe restrictions on allowed well pumping.  Many wells pump</w:t>
      </w:r>
      <w:r w:rsidR="002327EE">
        <w:t>ing allocation range from 0-30% in South Platte and Arkansas</w:t>
      </w:r>
    </w:p>
    <w:p w:rsidR="002327EE" w:rsidRDefault="002327EE" w:rsidP="00941079">
      <w:pPr>
        <w:numPr>
          <w:ilvl w:val="2"/>
          <w:numId w:val="1"/>
        </w:numPr>
      </w:pPr>
      <w:r>
        <w:t>Carry-over storage lower in 2013 than in 2012</w:t>
      </w:r>
    </w:p>
    <w:p w:rsidR="00DA7759" w:rsidRDefault="00DA7759" w:rsidP="00DA1562">
      <w:pPr>
        <w:numPr>
          <w:ilvl w:val="1"/>
          <w:numId w:val="1"/>
        </w:numPr>
      </w:pPr>
      <w:r>
        <w:t>Produced Water Rules</w:t>
      </w:r>
    </w:p>
    <w:p w:rsidR="00DA1562" w:rsidRDefault="00DA1562" w:rsidP="00DA1562">
      <w:pPr>
        <w:numPr>
          <w:ilvl w:val="1"/>
          <w:numId w:val="1"/>
        </w:numPr>
      </w:pPr>
      <w:r>
        <w:t>D</w:t>
      </w:r>
      <w:r w:rsidR="002327EE">
        <w:t>ecision Support Systems (DSS)</w:t>
      </w:r>
    </w:p>
    <w:p w:rsidR="00DA1562" w:rsidRDefault="00DA1562" w:rsidP="00DA1562">
      <w:pPr>
        <w:numPr>
          <w:ilvl w:val="2"/>
          <w:numId w:val="1"/>
        </w:numPr>
      </w:pPr>
      <w:r>
        <w:t>DSS in all basins (Arkansas in development)</w:t>
      </w:r>
    </w:p>
    <w:p w:rsidR="00DA1562" w:rsidRDefault="00DA1562" w:rsidP="00DA1562">
      <w:pPr>
        <w:numPr>
          <w:ilvl w:val="1"/>
          <w:numId w:val="1"/>
        </w:numPr>
      </w:pPr>
      <w:r>
        <w:t>Legislation</w:t>
      </w:r>
    </w:p>
    <w:p w:rsidR="00DB0DD6" w:rsidRDefault="00DB0DD6" w:rsidP="00DB0DD6">
      <w:pPr>
        <w:numPr>
          <w:ilvl w:val="2"/>
          <w:numId w:val="1"/>
        </w:numPr>
      </w:pPr>
      <w:r>
        <w:t>SB 13-78 – Erroneously Described Diversion Points</w:t>
      </w:r>
    </w:p>
    <w:p w:rsidR="00DB0DD6" w:rsidRDefault="00DB0DD6" w:rsidP="00DB0DD6">
      <w:pPr>
        <w:numPr>
          <w:ilvl w:val="3"/>
          <w:numId w:val="1"/>
        </w:numPr>
      </w:pPr>
      <w:r>
        <w:t>Acknowledges errors in locations of diversion points that have never moved</w:t>
      </w:r>
    </w:p>
    <w:p w:rsidR="00DB0DD6" w:rsidRDefault="00DB0DD6" w:rsidP="00DB0DD6">
      <w:pPr>
        <w:numPr>
          <w:ilvl w:val="3"/>
          <w:numId w:val="1"/>
        </w:numPr>
      </w:pPr>
      <w:r>
        <w:t>Allows those that were true clerical errors to be corrected by petition</w:t>
      </w:r>
    </w:p>
    <w:p w:rsidR="00DB0DD6" w:rsidRDefault="00DB0DD6" w:rsidP="00DB0DD6">
      <w:pPr>
        <w:numPr>
          <w:ilvl w:val="3"/>
          <w:numId w:val="1"/>
        </w:numPr>
      </w:pPr>
      <w:r>
        <w:t>Allows o</w:t>
      </w:r>
      <w:r w:rsidR="00C04B10">
        <w:t>wner</w:t>
      </w:r>
      <w:r>
        <w:t xml:space="preserve"> a simplified process with minimal risk (no historic use, no anti-speculation or can and will)</w:t>
      </w:r>
    </w:p>
    <w:p w:rsidR="00DB0DD6" w:rsidRDefault="00DB0DD6" w:rsidP="00DB0DD6">
      <w:pPr>
        <w:numPr>
          <w:ilvl w:val="3"/>
          <w:numId w:val="1"/>
        </w:numPr>
      </w:pPr>
      <w:r>
        <w:t>Allows diversions to continue and valid historic use if no action is taken</w:t>
      </w:r>
    </w:p>
    <w:p w:rsidR="00835E2D" w:rsidRDefault="00835E2D" w:rsidP="00835E2D">
      <w:pPr>
        <w:numPr>
          <w:ilvl w:val="2"/>
          <w:numId w:val="1"/>
        </w:numPr>
      </w:pPr>
      <w:r>
        <w:t>SB 13-74 – Legacy Ditch</w:t>
      </w:r>
    </w:p>
    <w:p w:rsidR="00835E2D" w:rsidRDefault="00835E2D" w:rsidP="00835E2D">
      <w:pPr>
        <w:numPr>
          <w:ilvl w:val="3"/>
          <w:numId w:val="1"/>
        </w:numPr>
      </w:pPr>
      <w:r>
        <w:t>Allows ditches irrigated acres to develop over a period of 50 years</w:t>
      </w:r>
    </w:p>
    <w:p w:rsidR="00DB0DD6" w:rsidRDefault="00835E2D" w:rsidP="00835E2D">
      <w:pPr>
        <w:numPr>
          <w:ilvl w:val="3"/>
          <w:numId w:val="1"/>
        </w:numPr>
      </w:pPr>
      <w:r>
        <w:t>Must not conflict with express provisions of a decree</w:t>
      </w:r>
    </w:p>
    <w:p w:rsidR="004F45FF" w:rsidRDefault="004F45FF" w:rsidP="004F45FF">
      <w:pPr>
        <w:numPr>
          <w:ilvl w:val="2"/>
          <w:numId w:val="1"/>
        </w:numPr>
      </w:pPr>
      <w:r>
        <w:t xml:space="preserve">SB 13-41 – Storage </w:t>
      </w:r>
    </w:p>
    <w:p w:rsidR="004F45FF" w:rsidRDefault="004F45FF" w:rsidP="004F45FF">
      <w:pPr>
        <w:numPr>
          <w:ilvl w:val="3"/>
          <w:numId w:val="1"/>
        </w:numPr>
      </w:pPr>
      <w:r>
        <w:t>Allows a conditional storage right to be made absolute if stored for a beneficial use</w:t>
      </w:r>
      <w:r w:rsidR="00C04B10">
        <w:t>-no release necessary</w:t>
      </w:r>
    </w:p>
    <w:p w:rsidR="004F45FF" w:rsidRDefault="004F45FF" w:rsidP="004F45FF">
      <w:pPr>
        <w:numPr>
          <w:ilvl w:val="3"/>
          <w:numId w:val="1"/>
        </w:numPr>
      </w:pPr>
      <w:r>
        <w:t xml:space="preserve">Allows a conditional storage right to be made absolute even though not all absolutes have been stored </w:t>
      </w:r>
      <w:r w:rsidR="00C04B10">
        <w:t>first</w:t>
      </w:r>
    </w:p>
    <w:p w:rsidR="00DA1562" w:rsidRDefault="002327EE" w:rsidP="00DA1562">
      <w:pPr>
        <w:numPr>
          <w:ilvl w:val="1"/>
          <w:numId w:val="1"/>
        </w:numPr>
      </w:pPr>
      <w:r>
        <w:t xml:space="preserve">DWR </w:t>
      </w:r>
      <w:r w:rsidR="00DA1562">
        <w:t>Strategic Plan</w:t>
      </w:r>
    </w:p>
    <w:p w:rsidR="00DA1562" w:rsidRDefault="000A7E13" w:rsidP="00DA1562">
      <w:pPr>
        <w:numPr>
          <w:ilvl w:val="2"/>
          <w:numId w:val="1"/>
        </w:numPr>
      </w:pPr>
      <w:r>
        <w:t>Programs</w:t>
      </w:r>
    </w:p>
    <w:p w:rsidR="000A7E13" w:rsidRDefault="000A7E13" w:rsidP="000A7E13">
      <w:pPr>
        <w:numPr>
          <w:ilvl w:val="3"/>
          <w:numId w:val="1"/>
        </w:numPr>
      </w:pPr>
      <w:r>
        <w:t>Water Administration</w:t>
      </w:r>
    </w:p>
    <w:p w:rsidR="000A7E13" w:rsidRDefault="000A7E13" w:rsidP="000A7E13">
      <w:pPr>
        <w:numPr>
          <w:ilvl w:val="3"/>
          <w:numId w:val="1"/>
        </w:numPr>
      </w:pPr>
      <w:r>
        <w:t>Public Safety (dams)</w:t>
      </w:r>
    </w:p>
    <w:p w:rsidR="000A7E13" w:rsidRDefault="000A7E13" w:rsidP="000A7E13">
      <w:pPr>
        <w:numPr>
          <w:ilvl w:val="3"/>
          <w:numId w:val="1"/>
        </w:numPr>
      </w:pPr>
      <w:r>
        <w:t>Well Inspection</w:t>
      </w:r>
    </w:p>
    <w:p w:rsidR="000A7E13" w:rsidRDefault="000A7E13" w:rsidP="000A7E13">
      <w:pPr>
        <w:numPr>
          <w:ilvl w:val="2"/>
          <w:numId w:val="1"/>
        </w:numPr>
      </w:pPr>
      <w:r>
        <w:t>Performance Measures</w:t>
      </w:r>
    </w:p>
    <w:p w:rsidR="000A7E13" w:rsidRDefault="000A7E13" w:rsidP="000A7E13">
      <w:pPr>
        <w:numPr>
          <w:ilvl w:val="3"/>
          <w:numId w:val="1"/>
        </w:numPr>
      </w:pPr>
      <w:r>
        <w:t>Identify customers</w:t>
      </w:r>
    </w:p>
    <w:p w:rsidR="000A7E13" w:rsidRDefault="000A7E13" w:rsidP="000A7E13">
      <w:pPr>
        <w:numPr>
          <w:ilvl w:val="3"/>
          <w:numId w:val="1"/>
        </w:numPr>
      </w:pPr>
      <w:r>
        <w:t>Develop objectives</w:t>
      </w:r>
    </w:p>
    <w:p w:rsidR="000A7E13" w:rsidRDefault="000A7E13" w:rsidP="000A7E13">
      <w:pPr>
        <w:numPr>
          <w:ilvl w:val="4"/>
          <w:numId w:val="1"/>
        </w:numPr>
      </w:pPr>
      <w:r>
        <w:t>Processes and strategies to achieve objectives</w:t>
      </w:r>
    </w:p>
    <w:p w:rsidR="000A7E13" w:rsidRDefault="000A7E13" w:rsidP="000A7E13">
      <w:pPr>
        <w:numPr>
          <w:ilvl w:val="3"/>
          <w:numId w:val="1"/>
        </w:numPr>
      </w:pPr>
      <w:r>
        <w:t>Program inputs</w:t>
      </w:r>
    </w:p>
    <w:p w:rsidR="000A7E13" w:rsidRDefault="000A7E13" w:rsidP="000A7E13">
      <w:pPr>
        <w:numPr>
          <w:ilvl w:val="3"/>
          <w:numId w:val="1"/>
        </w:numPr>
      </w:pPr>
      <w:r>
        <w:t>Program outputs</w:t>
      </w:r>
    </w:p>
    <w:p w:rsidR="000A7E13" w:rsidRDefault="000A7E13" w:rsidP="000A7E13">
      <w:pPr>
        <w:numPr>
          <w:ilvl w:val="4"/>
          <w:numId w:val="1"/>
        </w:numPr>
      </w:pPr>
      <w:r>
        <w:t>Establish benchmarks</w:t>
      </w:r>
    </w:p>
    <w:p w:rsidR="000A7E13" w:rsidRDefault="000A7E13" w:rsidP="000A7E13">
      <w:pPr>
        <w:numPr>
          <w:ilvl w:val="3"/>
          <w:numId w:val="1"/>
        </w:numPr>
      </w:pPr>
      <w:r>
        <w:t>Program outcomes</w:t>
      </w:r>
    </w:p>
    <w:p w:rsidR="004242FD" w:rsidRDefault="006E7AE4" w:rsidP="004242FD">
      <w:pPr>
        <w:numPr>
          <w:ilvl w:val="1"/>
          <w:numId w:val="1"/>
        </w:numPr>
      </w:pPr>
      <w:r w:rsidRPr="006E7AE4">
        <w:t xml:space="preserve">Integrated Colorado Courts E-Filing System </w:t>
      </w:r>
      <w:r>
        <w:t>(</w:t>
      </w:r>
      <w:r w:rsidR="004242FD">
        <w:t>ICCES</w:t>
      </w:r>
      <w:r>
        <w:t>)</w:t>
      </w:r>
      <w:r w:rsidR="004242FD">
        <w:t xml:space="preserve"> began operation in </w:t>
      </w:r>
      <w:r>
        <w:t xml:space="preserve">Colorado </w:t>
      </w:r>
      <w:r w:rsidR="004242FD">
        <w:t>replacing Lex</w:t>
      </w:r>
      <w:r w:rsidR="00EE4954">
        <w:t>i</w:t>
      </w:r>
      <w:r w:rsidR="004242FD">
        <w:t>s/Nex</w:t>
      </w:r>
      <w:r w:rsidR="00EE4954">
        <w:t>i</w:t>
      </w:r>
      <w:r w:rsidR="004242FD">
        <w:t>s for filing court documents</w:t>
      </w:r>
    </w:p>
    <w:sectPr w:rsidR="004242FD" w:rsidSect="009D4E5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A9" w:rsidRDefault="00732FA9" w:rsidP="00D137D1">
      <w:r>
        <w:separator/>
      </w:r>
    </w:p>
  </w:endnote>
  <w:endnote w:type="continuationSeparator" w:id="0">
    <w:p w:rsidR="00732FA9" w:rsidRDefault="00732FA9" w:rsidP="00D1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93891"/>
      <w:docPartObj>
        <w:docPartGallery w:val="Page Numbers (Bottom of Page)"/>
        <w:docPartUnique/>
      </w:docPartObj>
    </w:sdtPr>
    <w:sdtContent>
      <w:p w:rsidR="000A7E13" w:rsidRDefault="0045419D">
        <w:pPr>
          <w:pStyle w:val="Footer"/>
          <w:jc w:val="right"/>
        </w:pPr>
        <w:fldSimple w:instr=" PAGE   \* MERGEFORMAT ">
          <w:r w:rsidR="005A4568">
            <w:rPr>
              <w:noProof/>
            </w:rPr>
            <w:t>1</w:t>
          </w:r>
        </w:fldSimple>
      </w:p>
    </w:sdtContent>
  </w:sdt>
  <w:p w:rsidR="000A7E13" w:rsidRDefault="000A7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A9" w:rsidRDefault="00732FA9" w:rsidP="00D137D1">
      <w:r>
        <w:separator/>
      </w:r>
    </w:p>
  </w:footnote>
  <w:footnote w:type="continuationSeparator" w:id="0">
    <w:p w:rsidR="00732FA9" w:rsidRDefault="00732FA9" w:rsidP="00D1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7FD"/>
    <w:multiLevelType w:val="hybridMultilevel"/>
    <w:tmpl w:val="E35E4D1A"/>
    <w:lvl w:ilvl="0" w:tplc="6674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F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6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67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1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A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8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C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1B6BC3"/>
    <w:multiLevelType w:val="hybridMultilevel"/>
    <w:tmpl w:val="1E340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A7902"/>
    <w:multiLevelType w:val="hybridMultilevel"/>
    <w:tmpl w:val="1E76EA6A"/>
    <w:lvl w:ilvl="0" w:tplc="6380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2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0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F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00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2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4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A2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74"/>
    <w:rsid w:val="000227F1"/>
    <w:rsid w:val="00073BA9"/>
    <w:rsid w:val="000A7E13"/>
    <w:rsid w:val="000D2AF9"/>
    <w:rsid w:val="0012442A"/>
    <w:rsid w:val="0014616D"/>
    <w:rsid w:val="00150175"/>
    <w:rsid w:val="001663CA"/>
    <w:rsid w:val="001E285A"/>
    <w:rsid w:val="001E63A0"/>
    <w:rsid w:val="00203CEF"/>
    <w:rsid w:val="002327EE"/>
    <w:rsid w:val="00240CDC"/>
    <w:rsid w:val="00260CAB"/>
    <w:rsid w:val="002B66AA"/>
    <w:rsid w:val="002D0364"/>
    <w:rsid w:val="002E0062"/>
    <w:rsid w:val="00311E3D"/>
    <w:rsid w:val="003C61E7"/>
    <w:rsid w:val="00406A64"/>
    <w:rsid w:val="0041475D"/>
    <w:rsid w:val="0041682A"/>
    <w:rsid w:val="004242FD"/>
    <w:rsid w:val="0045419D"/>
    <w:rsid w:val="00473036"/>
    <w:rsid w:val="00496EBB"/>
    <w:rsid w:val="004B53F7"/>
    <w:rsid w:val="004F45FF"/>
    <w:rsid w:val="00540FF6"/>
    <w:rsid w:val="005504B0"/>
    <w:rsid w:val="00571B66"/>
    <w:rsid w:val="0058193A"/>
    <w:rsid w:val="005A4568"/>
    <w:rsid w:val="005D6DE2"/>
    <w:rsid w:val="005E3900"/>
    <w:rsid w:val="005E6DD0"/>
    <w:rsid w:val="005F0A0A"/>
    <w:rsid w:val="00626148"/>
    <w:rsid w:val="00666FD7"/>
    <w:rsid w:val="006B527D"/>
    <w:rsid w:val="006D407D"/>
    <w:rsid w:val="006D59B1"/>
    <w:rsid w:val="006D6A2F"/>
    <w:rsid w:val="006E7AE4"/>
    <w:rsid w:val="006F19CE"/>
    <w:rsid w:val="00732FA9"/>
    <w:rsid w:val="007411C5"/>
    <w:rsid w:val="00776294"/>
    <w:rsid w:val="007D4A58"/>
    <w:rsid w:val="00806481"/>
    <w:rsid w:val="0081011A"/>
    <w:rsid w:val="00835E2D"/>
    <w:rsid w:val="00866887"/>
    <w:rsid w:val="008B0A35"/>
    <w:rsid w:val="008C0FA3"/>
    <w:rsid w:val="008C1DDD"/>
    <w:rsid w:val="008D6C7D"/>
    <w:rsid w:val="008E377C"/>
    <w:rsid w:val="00941079"/>
    <w:rsid w:val="00942404"/>
    <w:rsid w:val="00944F1F"/>
    <w:rsid w:val="009858DA"/>
    <w:rsid w:val="009D4E56"/>
    <w:rsid w:val="00A37382"/>
    <w:rsid w:val="00A44B4C"/>
    <w:rsid w:val="00A86708"/>
    <w:rsid w:val="00B02EBB"/>
    <w:rsid w:val="00B641EC"/>
    <w:rsid w:val="00BC070F"/>
    <w:rsid w:val="00BE1F33"/>
    <w:rsid w:val="00BF2300"/>
    <w:rsid w:val="00C04B10"/>
    <w:rsid w:val="00C1722B"/>
    <w:rsid w:val="00C6056A"/>
    <w:rsid w:val="00C63286"/>
    <w:rsid w:val="00C76E9B"/>
    <w:rsid w:val="00D0397C"/>
    <w:rsid w:val="00D075C5"/>
    <w:rsid w:val="00D12B4B"/>
    <w:rsid w:val="00D137D1"/>
    <w:rsid w:val="00DA1562"/>
    <w:rsid w:val="00DA7759"/>
    <w:rsid w:val="00DB0DD6"/>
    <w:rsid w:val="00DF7917"/>
    <w:rsid w:val="00E46591"/>
    <w:rsid w:val="00E55881"/>
    <w:rsid w:val="00EC34A7"/>
    <w:rsid w:val="00ED2C2F"/>
    <w:rsid w:val="00EE4954"/>
    <w:rsid w:val="00FA6B43"/>
    <w:rsid w:val="00FC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56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9D4E56"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0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7D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D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Points </vt:lpstr>
    </vt:vector>
  </TitlesOfParts>
  <Company>DNR</Company>
  <LinksUpToDate>false</LinksUpToDate>
  <CharactersWithSpaces>3183</CharactersWithSpaces>
  <SharedDoc>false</SharedDoc>
  <HLinks>
    <vt:vector size="18" baseType="variant"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http://www.cwcb.state.co.us/IWMD/SWSITechnicalResources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http://www.cwcb.state.co.us/conservation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http://www.drought.gov/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Points </dc:title>
  <dc:subject/>
  <dc:creator>Authorized User</dc:creator>
  <cp:keywords/>
  <dc:description/>
  <cp:lastModifiedBy> Dick Wolfe</cp:lastModifiedBy>
  <cp:revision>2</cp:revision>
  <dcterms:created xsi:type="dcterms:W3CDTF">2013-04-05T13:42:00Z</dcterms:created>
  <dcterms:modified xsi:type="dcterms:W3CDTF">2013-04-05T13:42:00Z</dcterms:modified>
</cp:coreProperties>
</file>