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6F" w:rsidRDefault="00EC476F" w:rsidP="00EC476F">
      <w:pPr>
        <w:pStyle w:val="Default"/>
      </w:pPr>
      <w:bookmarkStart w:id="0" w:name="_GoBack"/>
      <w:bookmarkEnd w:id="0"/>
    </w:p>
    <w:p w:rsidR="00EC476F" w:rsidRDefault="00EC476F" w:rsidP="00EC476F">
      <w:pPr>
        <w:pStyle w:val="Default"/>
        <w:rPr>
          <w:sz w:val="23"/>
          <w:szCs w:val="23"/>
        </w:rPr>
      </w:pPr>
      <w:r w:rsidRPr="00EC476F">
        <w:rPr>
          <w:b/>
          <w:bCs/>
          <w:sz w:val="23"/>
          <w:szCs w:val="23"/>
          <w:u w:val="single"/>
        </w:rPr>
        <w:t>Irrigation District General Manager</w:t>
      </w:r>
      <w:r>
        <w:rPr>
          <w:b/>
          <w:bCs/>
          <w:sz w:val="23"/>
          <w:szCs w:val="23"/>
        </w:rPr>
        <w:t xml:space="preserve">:  </w:t>
      </w:r>
      <w:r>
        <w:rPr>
          <w:sz w:val="23"/>
          <w:szCs w:val="23"/>
        </w:rPr>
        <w:t>The Moses Lake Irrigation and Rehabilitation District is seeking a General Manager to provide effective, sustainable staffing and commissioning of infrastructure systems, and special projects. The General Manager answers to the Board of Directors and is responsible for all operations including, but not limited to forecasting, budgeting, monitoring and reporting.</w:t>
      </w:r>
    </w:p>
    <w:p w:rsidR="00EC476F" w:rsidRDefault="00EC476F" w:rsidP="00EC476F">
      <w:pPr>
        <w:pStyle w:val="Default"/>
        <w:rPr>
          <w:sz w:val="23"/>
          <w:szCs w:val="23"/>
        </w:rPr>
      </w:pPr>
      <w:r>
        <w:rPr>
          <w:sz w:val="23"/>
          <w:szCs w:val="23"/>
        </w:rPr>
        <w:t xml:space="preserve"> </w:t>
      </w:r>
    </w:p>
    <w:p w:rsidR="00EC476F" w:rsidRDefault="00EC476F" w:rsidP="00EC476F">
      <w:pPr>
        <w:pStyle w:val="Default"/>
        <w:rPr>
          <w:sz w:val="23"/>
          <w:szCs w:val="23"/>
        </w:rPr>
      </w:pPr>
      <w:r>
        <w:rPr>
          <w:sz w:val="23"/>
          <w:szCs w:val="23"/>
        </w:rPr>
        <w:t xml:space="preserve">Applicants must have proven strong customer service ethic with the ability to establish and maintain cooperative working relationships both internally and externally. </w:t>
      </w:r>
    </w:p>
    <w:p w:rsidR="00EC476F" w:rsidRDefault="00EC476F" w:rsidP="00EC476F">
      <w:pPr>
        <w:pStyle w:val="Default"/>
        <w:rPr>
          <w:sz w:val="23"/>
          <w:szCs w:val="23"/>
        </w:rPr>
      </w:pPr>
    </w:p>
    <w:p w:rsidR="00EC476F" w:rsidRDefault="00EC476F" w:rsidP="00EC476F">
      <w:pPr>
        <w:pStyle w:val="Default"/>
        <w:rPr>
          <w:sz w:val="23"/>
          <w:szCs w:val="23"/>
        </w:rPr>
      </w:pPr>
      <w:r>
        <w:rPr>
          <w:sz w:val="23"/>
          <w:szCs w:val="23"/>
        </w:rPr>
        <w:t xml:space="preserve">Ideal candidates will be well rounded professionals with particular strengths in administration. Candidates who have a successful history of supervising the work of others while balancing the need to be “hands on” while managing multiple functions and proprieties will be favorably considered. Candidates must develop, implement and monitor cost-saving opportunities. Strong communication skills both verbal and written are paramount responsibilities for preparing clear, concise, accurate and complete reports and in communicating with the public. </w:t>
      </w:r>
    </w:p>
    <w:p w:rsidR="00EC476F" w:rsidRDefault="00EC476F" w:rsidP="00EC476F">
      <w:pPr>
        <w:pStyle w:val="Default"/>
        <w:rPr>
          <w:sz w:val="23"/>
          <w:szCs w:val="23"/>
        </w:rPr>
      </w:pPr>
    </w:p>
    <w:p w:rsidR="00EC476F" w:rsidRDefault="00EC476F" w:rsidP="00EC476F">
      <w:pPr>
        <w:pStyle w:val="Default"/>
        <w:rPr>
          <w:sz w:val="23"/>
          <w:szCs w:val="23"/>
        </w:rPr>
      </w:pPr>
      <w:r>
        <w:rPr>
          <w:sz w:val="23"/>
          <w:szCs w:val="23"/>
        </w:rPr>
        <w:t xml:space="preserve">Individuals meeting any combination of education and/or experience which would likely provide the necessary knowledge and abilities are encouraged to apply for this key position. Typical ways to obtain the knowledge and abilities would be 10 or more years of increasingly responsible work experience and/or public agency administration management or operations requiring the responsibility for the formulation and implementation of programs, budgets and administrative operations with at least 5 years of experience in a management or supervisory capacity. A Bachelor’s degree in Business Administration, Public Administration or closely related field from an accredited university or college is preferred. </w:t>
      </w:r>
    </w:p>
    <w:p w:rsidR="00EC476F" w:rsidRDefault="00EC476F" w:rsidP="00EC476F">
      <w:pPr>
        <w:pStyle w:val="Default"/>
        <w:rPr>
          <w:sz w:val="23"/>
          <w:szCs w:val="23"/>
        </w:rPr>
      </w:pPr>
    </w:p>
    <w:p w:rsidR="00EC476F" w:rsidRDefault="00EC476F" w:rsidP="00EC476F">
      <w:pPr>
        <w:pStyle w:val="Default"/>
        <w:rPr>
          <w:sz w:val="23"/>
          <w:szCs w:val="23"/>
        </w:rPr>
      </w:pPr>
      <w:r>
        <w:rPr>
          <w:sz w:val="23"/>
          <w:szCs w:val="23"/>
        </w:rPr>
        <w:t xml:space="preserve">To be considered for this position, please submit a letter of interest and resume. </w:t>
      </w:r>
    </w:p>
    <w:p w:rsidR="00EC476F" w:rsidRDefault="00EC476F" w:rsidP="00EC476F">
      <w:pPr>
        <w:pStyle w:val="Default"/>
        <w:rPr>
          <w:sz w:val="23"/>
          <w:szCs w:val="23"/>
        </w:rPr>
      </w:pPr>
    </w:p>
    <w:p w:rsidR="00EC476F" w:rsidRDefault="00EC476F" w:rsidP="00EC476F">
      <w:pPr>
        <w:pStyle w:val="Default"/>
        <w:rPr>
          <w:sz w:val="23"/>
          <w:szCs w:val="23"/>
        </w:rPr>
      </w:pPr>
      <w:r>
        <w:rPr>
          <w:sz w:val="23"/>
          <w:szCs w:val="23"/>
        </w:rPr>
        <w:t xml:space="preserve">Jeffrey B. Foster </w:t>
      </w:r>
    </w:p>
    <w:p w:rsidR="00EC476F" w:rsidRDefault="00EC476F" w:rsidP="00EC476F">
      <w:pPr>
        <w:pStyle w:val="Default"/>
        <w:rPr>
          <w:sz w:val="23"/>
          <w:szCs w:val="23"/>
        </w:rPr>
      </w:pPr>
      <w:r>
        <w:rPr>
          <w:sz w:val="23"/>
          <w:szCs w:val="23"/>
        </w:rPr>
        <w:t xml:space="preserve">Chairman of the Board </w:t>
      </w:r>
    </w:p>
    <w:p w:rsidR="00EC476F" w:rsidRPr="00EC476F" w:rsidRDefault="00EC476F" w:rsidP="00EC476F">
      <w:pPr>
        <w:pStyle w:val="Default"/>
        <w:rPr>
          <w:sz w:val="22"/>
        </w:rPr>
      </w:pPr>
      <w:r w:rsidRPr="00EC476F">
        <w:rPr>
          <w:sz w:val="22"/>
        </w:rPr>
        <w:t>324 S. Ash</w:t>
      </w:r>
    </w:p>
    <w:p w:rsidR="00EC476F" w:rsidRDefault="00EC476F" w:rsidP="00EC476F">
      <w:pPr>
        <w:spacing w:after="0"/>
      </w:pPr>
      <w:r>
        <w:t xml:space="preserve"> </w:t>
      </w:r>
      <w:r w:rsidRPr="00EC476F">
        <w:rPr>
          <w:sz w:val="24"/>
          <w:szCs w:val="23"/>
        </w:rPr>
        <w:t>Moses Lake WA 98837</w:t>
      </w:r>
    </w:p>
    <w:sectPr w:rsidR="00EC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6F"/>
    <w:rsid w:val="009240A9"/>
    <w:rsid w:val="00D733AD"/>
    <w:rsid w:val="00EC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76F"/>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76F"/>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Cheryl Redding</cp:lastModifiedBy>
  <cp:revision>2</cp:revision>
  <dcterms:created xsi:type="dcterms:W3CDTF">2014-06-17T14:11:00Z</dcterms:created>
  <dcterms:modified xsi:type="dcterms:W3CDTF">2014-06-17T14:11:00Z</dcterms:modified>
</cp:coreProperties>
</file>